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4F" w:rsidRDefault="00B51B4F" w:rsidP="00B51B4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1595" cy="44577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B4F" w:rsidRDefault="00B51B4F" w:rsidP="00B51B4F">
      <w:pPr>
        <w:ind w:left="6480"/>
      </w:pPr>
      <w:hyperlink r:id="rId6" w:history="1">
        <w:r w:rsidRPr="00300526">
          <w:rPr>
            <w:rStyle w:val="Hyperlink"/>
          </w:rPr>
          <w:t>www.alexandrasurgery.com</w:t>
        </w:r>
      </w:hyperlink>
      <w:r>
        <w:t xml:space="preserve"> </w:t>
      </w:r>
    </w:p>
    <w:p w:rsidR="00B51B4F" w:rsidRDefault="00B51B4F" w:rsidP="00B51B4F"/>
    <w:p w:rsidR="00B51B4F" w:rsidRPr="00B51B4F" w:rsidRDefault="00B51B4F" w:rsidP="00B51B4F"/>
    <w:p w:rsidR="00B51B4F" w:rsidRPr="00131C7E" w:rsidRDefault="00B51B4F" w:rsidP="00FC59CF">
      <w:pPr>
        <w:jc w:val="center"/>
        <w:rPr>
          <w:b/>
          <w:u w:val="single"/>
        </w:rPr>
      </w:pPr>
      <w:r w:rsidRPr="00131C7E">
        <w:rPr>
          <w:b/>
          <w:u w:val="single"/>
        </w:rPr>
        <w:t>Patient Participation Group</w:t>
      </w:r>
    </w:p>
    <w:p w:rsidR="005E0E77" w:rsidRPr="00FC59CF" w:rsidRDefault="00B51B4F" w:rsidP="00FC59CF">
      <w:pPr>
        <w:jc w:val="center"/>
        <w:rPr>
          <w:u w:val="single"/>
        </w:rPr>
      </w:pPr>
      <w:r w:rsidRPr="00131C7E">
        <w:rPr>
          <w:b/>
          <w:u w:val="single"/>
        </w:rPr>
        <w:t>Meeting on 30 January 2016</w:t>
      </w:r>
    </w:p>
    <w:p w:rsidR="0014698D" w:rsidRDefault="0014698D"/>
    <w:p w:rsidR="00B51B4F" w:rsidRPr="00131C7E" w:rsidRDefault="00B51B4F" w:rsidP="00131C7E">
      <w:pPr>
        <w:jc w:val="center"/>
        <w:rPr>
          <w:b/>
        </w:rPr>
      </w:pPr>
      <w:r w:rsidRPr="00131C7E">
        <w:rPr>
          <w:b/>
        </w:rPr>
        <w:t>Focus on Diabetes</w:t>
      </w:r>
    </w:p>
    <w:p w:rsidR="00B51B4F" w:rsidRDefault="00B51B4F"/>
    <w:p w:rsidR="0014698D" w:rsidRDefault="00B51B4F">
      <w:r>
        <w:t xml:space="preserve">Dr </w:t>
      </w:r>
      <w:proofErr w:type="spellStart"/>
      <w:r>
        <w:t>Sivananthan</w:t>
      </w:r>
      <w:proofErr w:type="spellEnd"/>
      <w:r>
        <w:t xml:space="preserve"> welcomed everyone who attended, especially newcomers to the PPG and patients who transferred from Grosvenor Road Surgery.</w:t>
      </w:r>
      <w:r w:rsidR="00131C7E">
        <w:t xml:space="preserve"> In addition, we were visited by an administrator from a hospital in Turkey.</w:t>
      </w:r>
    </w:p>
    <w:p w:rsidR="0014698D" w:rsidRDefault="0014698D"/>
    <w:p w:rsidR="0014698D" w:rsidRDefault="00B51B4F">
      <w:r>
        <w:t xml:space="preserve">Dr Steve </w:t>
      </w:r>
      <w:r w:rsidR="003E5C3A">
        <w:t xml:space="preserve">delivered a presentation on </w:t>
      </w:r>
      <w:r w:rsidR="0014698D" w:rsidRPr="00B51B4F">
        <w:t>Diabetes</w:t>
      </w:r>
      <w:r w:rsidR="003E5C3A">
        <w:t xml:space="preserve"> in 2016. He highlighted the increasing prevalence in the UK as well as worldwide, and drew the audience’s attention to the potential impact on resources within the NHS.</w:t>
      </w:r>
    </w:p>
    <w:p w:rsidR="003E5C3A" w:rsidRDefault="003E5C3A">
      <w:r>
        <w:br/>
        <w:t>He then led the audience through an analysis of the patient</w:t>
      </w:r>
      <w:r w:rsidR="00D01E24">
        <w:t xml:space="preserve"> spectrum at Alexandra Surgery. D</w:t>
      </w:r>
      <w:r>
        <w:t>iabetics represent over 1 in 20 patients</w:t>
      </w:r>
      <w:r w:rsidR="00131C7E">
        <w:t xml:space="preserve">. </w:t>
      </w:r>
      <w:r>
        <w:t>During the week of the meeting, just under two-thirds had good control of their blood sugar, cholesterol and blood pressure.</w:t>
      </w:r>
      <w:r w:rsidR="00873A07">
        <w:t xml:space="preserve"> An explanation was given about assessment by HbA1c rather than blood glucose.</w:t>
      </w:r>
    </w:p>
    <w:p w:rsidR="003E5C3A" w:rsidRDefault="003E5C3A"/>
    <w:p w:rsidR="003E5C3A" w:rsidRDefault="003E5C3A">
      <w:r>
        <w:t>Dr Steve proceeded to a brief scientific summary of research evidence, which shows good control will reduce chances of serious complications and early death.</w:t>
      </w:r>
      <w:r w:rsidR="00873A07">
        <w:t xml:space="preserve"> He</w:t>
      </w:r>
      <w:r w:rsidR="00814CA8">
        <w:t xml:space="preserve"> introduced the Diabetes UK 15 essentials </w:t>
      </w:r>
      <w:r w:rsidR="00873A07">
        <w:t>list a</w:t>
      </w:r>
      <w:r w:rsidR="00606E3A">
        <w:t xml:space="preserve">nd the Expert patient programme, and encouraged </w:t>
      </w:r>
      <w:r w:rsidR="00D01E24">
        <w:t>those present</w:t>
      </w:r>
      <w:r w:rsidR="00606E3A">
        <w:t xml:space="preserve"> and their friends and family to approach their GP for these.</w:t>
      </w:r>
    </w:p>
    <w:p w:rsidR="00C22C65" w:rsidRDefault="00C22C65">
      <w:pPr>
        <w:rPr>
          <w:u w:val="single"/>
        </w:rPr>
      </w:pPr>
    </w:p>
    <w:p w:rsidR="005C00D6" w:rsidRDefault="00131C7E">
      <w:r>
        <w:t>The subject of Pre-diabetes was also discussed. Research suggests that up to a third of adults have this condition.</w:t>
      </w:r>
      <w:r w:rsidRPr="00131C7E">
        <w:t xml:space="preserve"> Alexandra Surgery has 160 pre-diabetics at present.</w:t>
      </w:r>
      <w:r>
        <w:t xml:space="preserve"> Statistically 5 to 10 </w:t>
      </w:r>
      <w:proofErr w:type="spellStart"/>
      <w:r>
        <w:t>percent</w:t>
      </w:r>
      <w:proofErr w:type="spellEnd"/>
      <w:r>
        <w:t xml:space="preserve"> among them may develop diabetes every year. The audience were informed of a free online risk calculator and lifestyle advice to reduce their risk.</w:t>
      </w:r>
    </w:p>
    <w:p w:rsidR="00131C7E" w:rsidRDefault="00131C7E"/>
    <w:p w:rsidR="00131C7E" w:rsidRDefault="00131C7E">
      <w:r>
        <w:t xml:space="preserve">Dr </w:t>
      </w:r>
      <w:proofErr w:type="spellStart"/>
      <w:r>
        <w:t>Sivananthan</w:t>
      </w:r>
      <w:proofErr w:type="spellEnd"/>
      <w:r>
        <w:t xml:space="preserve"> then led a discussion about healthy eating. As many diabetics are Asians, certain foods belonging to the millets group were examined as contributing to a healthy diet.</w:t>
      </w:r>
    </w:p>
    <w:p w:rsidR="00131C7E" w:rsidRDefault="00131C7E"/>
    <w:p w:rsidR="00C22C65" w:rsidRDefault="00131C7E">
      <w:r>
        <w:t>A general discussion was also held about h</w:t>
      </w:r>
      <w:r w:rsidR="00C22C65" w:rsidRPr="00131C7E">
        <w:t xml:space="preserve">ow best to </w:t>
      </w:r>
      <w:r w:rsidR="00FB4C2F" w:rsidRPr="00131C7E">
        <w:t xml:space="preserve">ensure patients receive </w:t>
      </w:r>
      <w:r w:rsidR="00C22C65" w:rsidRPr="00131C7E">
        <w:t xml:space="preserve">regular </w:t>
      </w:r>
      <w:proofErr w:type="spellStart"/>
      <w:r w:rsidR="00C22C65" w:rsidRPr="00131C7E">
        <w:t>check up</w:t>
      </w:r>
      <w:r>
        <w:t>s</w:t>
      </w:r>
      <w:proofErr w:type="spellEnd"/>
      <w:r>
        <w:t>.</w:t>
      </w:r>
      <w:bookmarkStart w:id="0" w:name="_GoBack"/>
      <w:bookmarkEnd w:id="0"/>
    </w:p>
    <w:p w:rsidR="00131C7E" w:rsidRDefault="00131C7E"/>
    <w:p w:rsidR="00131C7E" w:rsidRPr="00131C7E" w:rsidRDefault="00131C7E">
      <w:r>
        <w:t xml:space="preserve">Dr </w:t>
      </w:r>
      <w:proofErr w:type="spellStart"/>
      <w:r>
        <w:t>Sivananthan</w:t>
      </w:r>
      <w:proofErr w:type="spellEnd"/>
      <w:r>
        <w:t xml:space="preserve"> thanked the group for their attendance and promised that slides will be available on our website.</w:t>
      </w:r>
    </w:p>
    <w:sectPr w:rsidR="00131C7E" w:rsidRPr="00131C7E" w:rsidSect="00776B17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8D"/>
    <w:rsid w:val="00024DD0"/>
    <w:rsid w:val="00084389"/>
    <w:rsid w:val="00131C7E"/>
    <w:rsid w:val="0014698D"/>
    <w:rsid w:val="00192805"/>
    <w:rsid w:val="003E5C3A"/>
    <w:rsid w:val="004475AA"/>
    <w:rsid w:val="005C00D6"/>
    <w:rsid w:val="005E0E77"/>
    <w:rsid w:val="00606E3A"/>
    <w:rsid w:val="00686E7B"/>
    <w:rsid w:val="006B6616"/>
    <w:rsid w:val="00776B17"/>
    <w:rsid w:val="00814CA8"/>
    <w:rsid w:val="00873A07"/>
    <w:rsid w:val="00964710"/>
    <w:rsid w:val="009676E2"/>
    <w:rsid w:val="00A648B1"/>
    <w:rsid w:val="00B51B4F"/>
    <w:rsid w:val="00BC6711"/>
    <w:rsid w:val="00C13619"/>
    <w:rsid w:val="00C13E4F"/>
    <w:rsid w:val="00C22C65"/>
    <w:rsid w:val="00C23508"/>
    <w:rsid w:val="00C8411D"/>
    <w:rsid w:val="00D01E24"/>
    <w:rsid w:val="00F35030"/>
    <w:rsid w:val="00F6061C"/>
    <w:rsid w:val="00FB4C2F"/>
    <w:rsid w:val="00F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9CF"/>
    <w:pPr>
      <w:ind w:left="720"/>
      <w:contextualSpacing/>
    </w:pPr>
  </w:style>
  <w:style w:type="character" w:customStyle="1" w:styleId="slug-vol">
    <w:name w:val="slug-vol"/>
    <w:basedOn w:val="DefaultParagraphFont"/>
    <w:rsid w:val="00BC6711"/>
    <w:rPr>
      <w:b/>
      <w:bCs/>
    </w:rPr>
  </w:style>
  <w:style w:type="character" w:customStyle="1" w:styleId="cit-sep1">
    <w:name w:val="cit-sep1"/>
    <w:basedOn w:val="DefaultParagraphFont"/>
    <w:rsid w:val="00BC6711"/>
    <w:rPr>
      <w:b w:val="0"/>
      <w:bCs w:val="0"/>
    </w:rPr>
  </w:style>
  <w:style w:type="character" w:customStyle="1" w:styleId="slug-pub-date3">
    <w:name w:val="slug-pub-date3"/>
    <w:basedOn w:val="DefaultParagraphFont"/>
    <w:rsid w:val="00BC6711"/>
    <w:rPr>
      <w:b w:val="0"/>
      <w:bCs w:val="0"/>
    </w:rPr>
  </w:style>
  <w:style w:type="character" w:customStyle="1" w:styleId="slug-elocation">
    <w:name w:val="slug-elocation"/>
    <w:basedOn w:val="DefaultParagraphFont"/>
    <w:rsid w:val="00BC6711"/>
  </w:style>
  <w:style w:type="character" w:customStyle="1" w:styleId="slug-doi2">
    <w:name w:val="slug-doi2"/>
    <w:basedOn w:val="DefaultParagraphFont"/>
    <w:rsid w:val="00BC6711"/>
  </w:style>
  <w:style w:type="paragraph" w:styleId="BalloonText">
    <w:name w:val="Balloon Text"/>
    <w:basedOn w:val="Normal"/>
    <w:link w:val="BalloonTextChar"/>
    <w:uiPriority w:val="99"/>
    <w:semiHidden/>
    <w:unhideWhenUsed/>
    <w:rsid w:val="00B5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9CF"/>
    <w:pPr>
      <w:ind w:left="720"/>
      <w:contextualSpacing/>
    </w:pPr>
  </w:style>
  <w:style w:type="character" w:customStyle="1" w:styleId="slug-vol">
    <w:name w:val="slug-vol"/>
    <w:basedOn w:val="DefaultParagraphFont"/>
    <w:rsid w:val="00BC6711"/>
    <w:rPr>
      <w:b/>
      <w:bCs/>
    </w:rPr>
  </w:style>
  <w:style w:type="character" w:customStyle="1" w:styleId="cit-sep1">
    <w:name w:val="cit-sep1"/>
    <w:basedOn w:val="DefaultParagraphFont"/>
    <w:rsid w:val="00BC6711"/>
    <w:rPr>
      <w:b w:val="0"/>
      <w:bCs w:val="0"/>
    </w:rPr>
  </w:style>
  <w:style w:type="character" w:customStyle="1" w:styleId="slug-pub-date3">
    <w:name w:val="slug-pub-date3"/>
    <w:basedOn w:val="DefaultParagraphFont"/>
    <w:rsid w:val="00BC6711"/>
    <w:rPr>
      <w:b w:val="0"/>
      <w:bCs w:val="0"/>
    </w:rPr>
  </w:style>
  <w:style w:type="character" w:customStyle="1" w:styleId="slug-elocation">
    <w:name w:val="slug-elocation"/>
    <w:basedOn w:val="DefaultParagraphFont"/>
    <w:rsid w:val="00BC6711"/>
  </w:style>
  <w:style w:type="character" w:customStyle="1" w:styleId="slug-doi2">
    <w:name w:val="slug-doi2"/>
    <w:basedOn w:val="DefaultParagraphFont"/>
    <w:rsid w:val="00BC6711"/>
  </w:style>
  <w:style w:type="paragraph" w:styleId="BalloonText">
    <w:name w:val="Balloon Text"/>
    <w:basedOn w:val="Normal"/>
    <w:link w:val="BalloonTextChar"/>
    <w:uiPriority w:val="99"/>
    <w:semiHidden/>
    <w:unhideWhenUsed/>
    <w:rsid w:val="00B5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exandrasurger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emis2000 emis</cp:lastModifiedBy>
  <cp:revision>4</cp:revision>
  <dcterms:created xsi:type="dcterms:W3CDTF">2016-04-04T11:58:00Z</dcterms:created>
  <dcterms:modified xsi:type="dcterms:W3CDTF">2016-04-04T12:39:00Z</dcterms:modified>
</cp:coreProperties>
</file>